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4F7" w:rsidRPr="00AE4E2D" w:rsidRDefault="007354F7" w:rsidP="007354F7">
      <w:pPr>
        <w:jc w:val="both"/>
        <w:rPr>
          <w:rStyle w:val="c2"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402250"/>
            <wp:effectExtent l="19050" t="0" r="3175" b="0"/>
            <wp:docPr id="1" name="Рисунок 1" descr="C:\Users\User\Documents\IMG_2022022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220228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4E2D">
        <w:rPr>
          <w:rStyle w:val="c2"/>
          <w:color w:val="000000"/>
          <w:sz w:val="24"/>
          <w:szCs w:val="24"/>
        </w:rPr>
        <w:t>1.5.Настоящее Положение регулирует порядок разработки, размещения сайта ДОУ в сети Интернет, регламент его обновления, а также разграничение прав доступа пользователей к ресурсам сайта.</w:t>
      </w:r>
    </w:p>
    <w:p w:rsidR="007354F7" w:rsidRPr="00AE4E2D" w:rsidRDefault="007354F7" w:rsidP="007354F7">
      <w:pPr>
        <w:jc w:val="both"/>
        <w:rPr>
          <w:rFonts w:ascii="Times New Roman" w:hAnsi="Times New Roman" w:cs="Times New Roman"/>
          <w:sz w:val="24"/>
          <w:szCs w:val="24"/>
        </w:rPr>
      </w:pPr>
      <w:r w:rsidRPr="00AE4E2D">
        <w:rPr>
          <w:rStyle w:val="c2"/>
          <w:color w:val="000000"/>
          <w:sz w:val="24"/>
          <w:szCs w:val="24"/>
        </w:rPr>
        <w:lastRenderedPageBreak/>
        <w:t>1.6.</w:t>
      </w:r>
      <w:r w:rsidRPr="00AE4E2D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Настоящее Положение принимается общим собранием трудового коллектива ДОУ и утверждается заведующим ДОУ.</w:t>
      </w:r>
    </w:p>
    <w:p w:rsidR="007354F7" w:rsidRPr="00AE4E2D" w:rsidRDefault="007354F7" w:rsidP="007354F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4E2D">
        <w:rPr>
          <w:rFonts w:ascii="Times New Roman" w:hAnsi="Times New Roman" w:cs="Times New Roman"/>
          <w:color w:val="000000"/>
          <w:sz w:val="24"/>
          <w:szCs w:val="24"/>
        </w:rPr>
        <w:t>1.7. Настоящее Положение является локальным нормативным актом, регламентирующим деятельность ДОУ.</w:t>
      </w:r>
    </w:p>
    <w:p w:rsidR="007354F7" w:rsidRPr="00AE4E2D" w:rsidRDefault="007354F7" w:rsidP="007354F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4E2D">
        <w:rPr>
          <w:rFonts w:ascii="Times New Roman" w:hAnsi="Times New Roman" w:cs="Times New Roman"/>
          <w:color w:val="000000"/>
          <w:sz w:val="24"/>
          <w:szCs w:val="24"/>
        </w:rPr>
        <w:t>1.8. Пользователем  сайта ДОУ может быть любое лицо, имеющее технические возможности выхода в сеть Интернет.</w:t>
      </w:r>
    </w:p>
    <w:p w:rsidR="007354F7" w:rsidRPr="00AE4E2D" w:rsidRDefault="007354F7" w:rsidP="007354F7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4E2D">
        <w:rPr>
          <w:rFonts w:ascii="Times New Roman" w:hAnsi="Times New Roman" w:cs="Times New Roman"/>
          <w:b/>
          <w:color w:val="000000"/>
          <w:sz w:val="24"/>
          <w:szCs w:val="24"/>
        </w:rPr>
        <w:t>2.Информационная  структура сайта ДОУ</w:t>
      </w:r>
    </w:p>
    <w:p w:rsidR="007354F7" w:rsidRPr="00AE4E2D" w:rsidRDefault="007354F7" w:rsidP="007354F7">
      <w:pPr>
        <w:jc w:val="both"/>
        <w:rPr>
          <w:rStyle w:val="c2"/>
          <w:sz w:val="24"/>
          <w:szCs w:val="24"/>
        </w:rPr>
      </w:pPr>
      <w:r w:rsidRPr="00AE4E2D">
        <w:rPr>
          <w:rFonts w:ascii="Times New Roman" w:hAnsi="Times New Roman" w:cs="Times New Roman"/>
          <w:color w:val="000000"/>
          <w:sz w:val="24"/>
          <w:szCs w:val="24"/>
        </w:rPr>
        <w:t>2.1.Информационный ресурс сайта ДОУ формируется из общественно-значимой информации для всех участников образовательного процесса, деловых  партнеров и всех прочих заинтересованных лиц, в соответствии с уставной деятельностью ДОУ.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2.2.   Сайт ДОУ является структурным компонентом единого информационного образовательного пространства </w:t>
      </w:r>
      <w:proofErr w:type="spellStart"/>
      <w:r>
        <w:rPr>
          <w:rStyle w:val="c2"/>
          <w:color w:val="000000"/>
        </w:rPr>
        <w:t>Сабинского</w:t>
      </w:r>
      <w:proofErr w:type="spellEnd"/>
      <w:r>
        <w:rPr>
          <w:rStyle w:val="c2"/>
          <w:color w:val="000000"/>
        </w:rPr>
        <w:t xml:space="preserve"> муниципального района Республики Татарстан</w:t>
      </w:r>
      <w:r>
        <w:rPr>
          <w:rStyle w:val="c2"/>
          <w:i/>
          <w:iCs/>
          <w:color w:val="000000"/>
        </w:rPr>
        <w:t>,</w:t>
      </w:r>
      <w:r>
        <w:rPr>
          <w:rStyle w:val="apple-converted-space"/>
          <w:rFonts w:eastAsia="Trebuchet MS"/>
          <w:i/>
          <w:iCs/>
          <w:color w:val="000000"/>
        </w:rPr>
        <w:t> </w:t>
      </w:r>
      <w:r>
        <w:rPr>
          <w:rStyle w:val="c2"/>
          <w:color w:val="000000"/>
        </w:rPr>
        <w:t>связанным гиперссылками с другими информационными ресурсами образовательного пространства региона.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2.3.   Информация, размещаемая на сайте ДОУ</w:t>
      </w:r>
      <w:proofErr w:type="gramStart"/>
      <w:r>
        <w:rPr>
          <w:rStyle w:val="c2"/>
          <w:color w:val="000000"/>
        </w:rPr>
        <w:t xml:space="preserve"> ,</w:t>
      </w:r>
      <w:proofErr w:type="gramEnd"/>
      <w:r>
        <w:rPr>
          <w:rStyle w:val="c2"/>
          <w:color w:val="000000"/>
        </w:rPr>
        <w:t xml:space="preserve"> не должна: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нарушать авторское право;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ненормативную лексику;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унижать честь, достоинство и деловую репутацию физических и юридических лиц;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государственную, коммерческую или иную, специально охраняемую тайну;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 содержать материалы, запрещенные к опубликованию законодательством Российской Федерации;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        противоречить профессиональной этике в педагогической деятельности.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2.4.   Примерная информационная структура сайта ДОУ определяется в соответствии с задачами реализации государственной политики в сфере образования.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2.5.   Примерная информационная структура сайта ДОУ формируется из двух видов информационных материалов: обязательных к размещению на сайте ДОУ (инвариантный блок) и рекомендуемых к размещению (вариативный блок).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2.6.   Информационные материалы инвариантного блока являются обязательными к размещению на официальном сайте ДОУ   и должны содержать: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1) сведения: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 о дате создания ДОУ;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 о структуре ДОУ;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-      о реализуемых основных и дополнительных образовательных программах; 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об образовательных стандартах;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 о персональном составе педагогических работников с указанием уровня образования и квалификации;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-       о материально-техническом обеспечении и об оснащенности образовательного процесса;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 -         документы, подтверждающие наличие лицензии на осуществление образовательной деятельности (с приложениями);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-  отчет о результатах </w:t>
      </w:r>
      <w:proofErr w:type="spellStart"/>
      <w:r>
        <w:rPr>
          <w:rStyle w:val="c2"/>
          <w:color w:val="000000"/>
        </w:rPr>
        <w:t>самообследования</w:t>
      </w:r>
      <w:proofErr w:type="spellEnd"/>
      <w:r>
        <w:rPr>
          <w:rStyle w:val="c2"/>
          <w:color w:val="000000"/>
        </w:rPr>
        <w:t>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lastRenderedPageBreak/>
        <w:t>2.7.         Информационное наполнение сайта осуществляется по мере необходимости и указания заведующего;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</w:rPr>
      </w:pPr>
      <w:r>
        <w:rPr>
          <w:rStyle w:val="c2"/>
          <w:color w:val="000000"/>
        </w:rPr>
        <w:t>2.8.         Органы управления образованием могут вносить рекомендации по содержанию, характеристикам дизайна и сервисных услуг сайта ДОУ.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color w:val="000000"/>
        </w:rPr>
      </w:pPr>
      <w:r>
        <w:rPr>
          <w:rStyle w:val="c2"/>
          <w:b/>
          <w:bCs/>
          <w:color w:val="000000"/>
        </w:rPr>
        <w:t>3. Порядок размещения и обновления информации на сайте</w:t>
      </w:r>
      <w:r>
        <w:rPr>
          <w:rStyle w:val="apple-converted-space"/>
          <w:rFonts w:eastAsia="Trebuchet MS"/>
          <w:b/>
          <w:bCs/>
          <w:color w:val="000000"/>
        </w:rPr>
        <w:t> </w:t>
      </w:r>
      <w:r>
        <w:rPr>
          <w:rStyle w:val="c2"/>
          <w:b/>
          <w:color w:val="000000"/>
        </w:rPr>
        <w:t>ДОУ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3.1.       ДОУ обеспечивает координацию работ по информационному наполнению и обновлению сайта.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3.2.      ДОУ   самостоятельно или по договору с третьей стороной обеспечивает: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постоянную поддержку сайта ДОУ  в работоспособном состоянии;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взаимодействие с внешними информационно-телекоммуникационными сетями, сетью Интернет;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     резервное копирование данных и настроек сайта ДОУ;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 разграничение доступа персонала и пользователей к ресурсам сайта и правам на изменение информации;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 размещение материалов на сайте ДОУ;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-    соблюдение авторских прав при использовании программного обеспечения, применяемого при создании и функционировании сайта.</w:t>
      </w:r>
    </w:p>
    <w:p w:rsidR="007354F7" w:rsidRDefault="007354F7" w:rsidP="007354F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на официальном сайте размещается на татарском и  русском языке.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3.3.   Содержание сайта ДОУ формируется на основе информации, предоставляемой участниками образовательного процесса ДОУ;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3.4.   Подготовка и размещение информационных материалов инвариантного блока сайта ДОУ регламентируется должностными обязанностями сотрудников ДОУ  или на основании приказа заведующего;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3.5.  Сайт ДОУ размещается по адресу с обязательным предоставлением   информации    об   адресе   вышестоящему   органу   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в управлении образованием.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3.7.   Адрес сайта ДОУ  и адрес электронной почты ДОУ  отражаются на официальном бланке ДОУ;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3.8.   При изменении Устава ДОУ, локальных нормативных актов и распорядительных документов, образовательных программ  производится обновление соответствующих разделов сайта ДОУ;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b/>
          <w:color w:val="000000"/>
        </w:rPr>
      </w:pPr>
      <w:r>
        <w:rPr>
          <w:rStyle w:val="c2"/>
          <w:b/>
          <w:bCs/>
          <w:color w:val="000000"/>
        </w:rPr>
        <w:t>4. Ответственность за обеспечение функционирования сайта</w:t>
      </w:r>
      <w:r>
        <w:rPr>
          <w:rStyle w:val="apple-converted-space"/>
          <w:rFonts w:eastAsia="Trebuchet MS"/>
          <w:b/>
          <w:bCs/>
          <w:color w:val="000000"/>
        </w:rPr>
        <w:t> </w:t>
      </w:r>
      <w:r>
        <w:rPr>
          <w:rStyle w:val="c2"/>
          <w:b/>
          <w:color w:val="000000"/>
        </w:rPr>
        <w:t>ДОУ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4.1.   Лица, ответственные за </w:t>
      </w:r>
      <w:r>
        <w:rPr>
          <w:rStyle w:val="c2"/>
          <w:bCs/>
          <w:color w:val="000000"/>
        </w:rPr>
        <w:t>обеспечение функционирования сайта</w:t>
      </w:r>
      <w:r>
        <w:rPr>
          <w:rStyle w:val="apple-converted-space"/>
          <w:rFonts w:eastAsia="Trebuchet MS"/>
          <w:bCs/>
          <w:color w:val="000000"/>
        </w:rPr>
        <w:t> </w:t>
      </w:r>
      <w:r>
        <w:rPr>
          <w:rStyle w:val="c2"/>
          <w:color w:val="000000"/>
        </w:rPr>
        <w:t xml:space="preserve">ДОУ несут ответственность </w:t>
      </w:r>
      <w:proofErr w:type="gramStart"/>
      <w:r>
        <w:rPr>
          <w:rStyle w:val="c2"/>
          <w:color w:val="000000"/>
        </w:rPr>
        <w:t>за</w:t>
      </w:r>
      <w:proofErr w:type="gramEnd"/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обеспечение взаимодействия сайта ДОУ с внешними информационно-телекоммуникационными сетями, с сетью Интернет;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проведение организационно-технических мероприятий по защите информации сайта ДОУ от несанкционированного доступа;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инсталляцию программного обеспечения, необходимого для поддержания функционирования сайта ДОУ  в случае аварийной ситуации;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ведение архива информационных материалов и программного обеспечения, необходимого для восстановления и инсталляции сайта ДОУ;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 регулярное резервное копирование данных и настроек сайта ДОУ;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  разграничение прав доступа к ресурсам сайта ДОУ  и прав на изменение информации;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 сбор, обработка и размещение на сайте ДОУ  информации в соответствии с</w:t>
      </w:r>
      <w:r>
        <w:rPr>
          <w:color w:val="000000"/>
        </w:rPr>
        <w:t xml:space="preserve"> </w:t>
      </w:r>
      <w:r>
        <w:rPr>
          <w:rStyle w:val="c2"/>
          <w:color w:val="000000"/>
        </w:rPr>
        <w:t>требованиями настоящего Положения.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 xml:space="preserve">4.4.  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</w:t>
      </w:r>
      <w:r>
        <w:rPr>
          <w:rStyle w:val="c2"/>
          <w:color w:val="000000"/>
        </w:rPr>
        <w:lastRenderedPageBreak/>
        <w:t>информационных материалов возлагается на ответственных лиц назначенных приказом заведующего;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4.5.   Порядок привлечения к ответственности сотрудников, обеспечивающих создание и функционирование официального сайта ДОУ, устанавливается действующим законодательством Российской Федерации.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4.6.   Сотрудник, ответственный за функционирование сайта ДОУ  несет ответственность: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за отсутствие на сайте ДОУ  информации, предусмотренной п.2.8 настоящего Положения;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за несвоевременное обновление информации в соответствии с пунктом 3.8 настоящего Положения;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2"/>
          <w:color w:val="000000"/>
        </w:rPr>
        <w:t>-    за размещение на сайте ДОУ информации, противоречащей пунктам 2.4  настоящего Положения;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-    за размещение на сайте ДОУ  информации, не соответствующей действительности.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apple-converted-space"/>
          <w:rFonts w:eastAsia="Trebuchet MS"/>
          <w:b/>
          <w:bCs/>
          <w:color w:val="000000"/>
        </w:rPr>
      </w:pPr>
      <w:r>
        <w:rPr>
          <w:rStyle w:val="c2"/>
          <w:b/>
          <w:bCs/>
          <w:color w:val="000000"/>
        </w:rPr>
        <w:t>5. Финансовое, материально-техническое обеспечение сайта</w:t>
      </w:r>
      <w:r>
        <w:rPr>
          <w:rStyle w:val="apple-converted-space"/>
          <w:rFonts w:eastAsia="Trebuchet MS"/>
          <w:b/>
          <w:bCs/>
          <w:color w:val="000000"/>
        </w:rPr>
        <w:t xml:space="preserve"> ДОУ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rStyle w:val="c2"/>
        </w:rPr>
      </w:pP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  <w:rPr>
          <w:color w:val="5A5A5A"/>
        </w:rPr>
      </w:pPr>
      <w:r>
        <w:rPr>
          <w:rStyle w:val="c1"/>
          <w:color w:val="000000"/>
        </w:rPr>
        <w:t xml:space="preserve">5.1. Работы по обеспечению функционирования сайта производится за счет средств </w:t>
      </w:r>
      <w:r>
        <w:rPr>
          <w:rStyle w:val="c2"/>
          <w:color w:val="000000"/>
        </w:rPr>
        <w:t xml:space="preserve">ДОУ </w:t>
      </w:r>
      <w:r>
        <w:rPr>
          <w:rStyle w:val="c1"/>
          <w:color w:val="000000"/>
        </w:rPr>
        <w:t xml:space="preserve"> или за счет привлеченных средств.</w:t>
      </w:r>
    </w:p>
    <w:p w:rsidR="007354F7" w:rsidRDefault="007354F7" w:rsidP="007354F7">
      <w:pPr>
        <w:pStyle w:val="c0"/>
        <w:shd w:val="clear" w:color="auto" w:fill="FFFFFF" w:themeFill="background1"/>
        <w:spacing w:before="0" w:beforeAutospacing="0" w:after="0" w:afterAutospacing="0"/>
        <w:jc w:val="both"/>
      </w:pPr>
      <w:r>
        <w:rPr>
          <w:rStyle w:val="c2"/>
          <w:color w:val="000000"/>
        </w:rPr>
        <w:t> </w:t>
      </w:r>
    </w:p>
    <w:p w:rsidR="007354F7" w:rsidRPr="005965FD" w:rsidRDefault="007354F7" w:rsidP="007354F7">
      <w:pPr>
        <w:rPr>
          <w:rFonts w:ascii="Times New Roman" w:hAnsi="Times New Roman" w:cs="Times New Roman"/>
          <w:sz w:val="28"/>
          <w:szCs w:val="28"/>
        </w:rPr>
      </w:pPr>
    </w:p>
    <w:p w:rsidR="00070708" w:rsidRDefault="00070708"/>
    <w:p w:rsidR="00733061" w:rsidRDefault="00733061"/>
    <w:sectPr w:rsidR="00733061" w:rsidSect="00070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025FD"/>
    <w:multiLevelType w:val="multilevel"/>
    <w:tmpl w:val="0828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FA09C1"/>
    <w:multiLevelType w:val="multilevel"/>
    <w:tmpl w:val="D346B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characterSpacingControl w:val="doNotCompress"/>
  <w:compat/>
  <w:rsids>
    <w:rsidRoot w:val="00733061"/>
    <w:rsid w:val="00070708"/>
    <w:rsid w:val="004A659E"/>
    <w:rsid w:val="005C7931"/>
    <w:rsid w:val="00733061"/>
    <w:rsid w:val="007354F7"/>
    <w:rsid w:val="00A4672F"/>
    <w:rsid w:val="00AF707D"/>
    <w:rsid w:val="00FA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61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7330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733061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№1"/>
    <w:basedOn w:val="a0"/>
    <w:rsid w:val="00733061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pacing w:val="0"/>
      <w:sz w:val="23"/>
      <w:szCs w:val="23"/>
      <w:u w:val="single"/>
      <w:effect w:val="none"/>
    </w:rPr>
  </w:style>
  <w:style w:type="paragraph" w:customStyle="1" w:styleId="c0">
    <w:name w:val="c0"/>
    <w:basedOn w:val="a"/>
    <w:rsid w:val="00735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354F7"/>
  </w:style>
  <w:style w:type="character" w:customStyle="1" w:styleId="c1">
    <w:name w:val="c1"/>
    <w:basedOn w:val="a0"/>
    <w:rsid w:val="007354F7"/>
  </w:style>
  <w:style w:type="character" w:customStyle="1" w:styleId="apple-converted-space">
    <w:name w:val="apple-converted-space"/>
    <w:basedOn w:val="a0"/>
    <w:rsid w:val="007354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982</Words>
  <Characters>5598</Characters>
  <Application>Microsoft Office Word</Application>
  <DocSecurity>0</DocSecurity>
  <Lines>46</Lines>
  <Paragraphs>13</Paragraphs>
  <ScaleCrop>false</ScaleCrop>
  <Company>Microsoft</Company>
  <LinksUpToDate>false</LinksUpToDate>
  <CharactersWithSpaces>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2022-02-26T12:01:00Z</dcterms:created>
  <dcterms:modified xsi:type="dcterms:W3CDTF">2022-02-28T07:00:00Z</dcterms:modified>
</cp:coreProperties>
</file>